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01" w:rsidRPr="00327301" w:rsidRDefault="00327301" w:rsidP="00327301">
      <w:pPr>
        <w:pStyle w:val="NoSpacing"/>
        <w:rPr>
          <w:color w:val="0070C0"/>
        </w:rPr>
      </w:pPr>
      <w:r w:rsidRPr="00327301">
        <w:rPr>
          <w:b/>
          <w:color w:val="0070C0"/>
        </w:rPr>
        <w:t>Friday Report:</w:t>
      </w:r>
      <w:r w:rsidRPr="00327301">
        <w:rPr>
          <w:color w:val="0070C0"/>
        </w:rPr>
        <w:t xml:space="preserve"> June 6, 2014                       </w:t>
      </w:r>
      <w:r w:rsidRPr="00327301">
        <w:rPr>
          <w:color w:val="0070C0"/>
        </w:rPr>
        <w:tab/>
      </w:r>
      <w:r w:rsidRPr="00327301">
        <w:rPr>
          <w:color w:val="0070C0"/>
        </w:rPr>
        <w:tab/>
      </w:r>
      <w:r w:rsidRPr="00327301">
        <w:rPr>
          <w:color w:val="0070C0"/>
        </w:rPr>
        <w:tab/>
      </w:r>
      <w:r w:rsidRPr="00327301">
        <w:rPr>
          <w:b/>
          <w:color w:val="0070C0"/>
        </w:rPr>
        <w:t>Date Submitted</w:t>
      </w:r>
      <w:r w:rsidRPr="00327301">
        <w:rPr>
          <w:color w:val="0070C0"/>
        </w:rPr>
        <w:t>: May 31, 2014</w:t>
      </w:r>
    </w:p>
    <w:p w:rsidR="00327301" w:rsidRPr="00327301" w:rsidRDefault="00327301" w:rsidP="00327301">
      <w:pPr>
        <w:pStyle w:val="NoSpacing"/>
        <w:rPr>
          <w:color w:val="0070C0"/>
        </w:rPr>
      </w:pPr>
      <w:r w:rsidRPr="00327301">
        <w:rPr>
          <w:b/>
          <w:color w:val="0070C0"/>
        </w:rPr>
        <w:t>Subject:</w:t>
      </w:r>
      <w:r w:rsidRPr="00327301">
        <w:rPr>
          <w:color w:val="0070C0"/>
        </w:rPr>
        <w:t xml:space="preserve"> CHS Yearbook wins award</w:t>
      </w:r>
      <w:r w:rsidRPr="00327301">
        <w:rPr>
          <w:color w:val="0070C0"/>
        </w:rPr>
        <w:tab/>
      </w:r>
      <w:r w:rsidRPr="00327301">
        <w:rPr>
          <w:color w:val="0070C0"/>
        </w:rPr>
        <w:tab/>
      </w:r>
      <w:r w:rsidRPr="00327301">
        <w:rPr>
          <w:color w:val="0070C0"/>
        </w:rPr>
        <w:tab/>
      </w:r>
      <w:r w:rsidRPr="00327301">
        <w:rPr>
          <w:color w:val="0070C0"/>
        </w:rPr>
        <w:tab/>
      </w:r>
      <w:r w:rsidRPr="00327301">
        <w:rPr>
          <w:b/>
          <w:color w:val="0070C0"/>
        </w:rPr>
        <w:t>Submitted by</w:t>
      </w:r>
      <w:r w:rsidRPr="00327301">
        <w:rPr>
          <w:color w:val="0070C0"/>
        </w:rPr>
        <w:t xml:space="preserve">: C Fender </w:t>
      </w:r>
    </w:p>
    <w:p w:rsidR="00327301" w:rsidRPr="00327301" w:rsidRDefault="00327301" w:rsidP="00327301">
      <w:pPr>
        <w:pStyle w:val="NoSpacing"/>
        <w:rPr>
          <w:color w:val="0070C0"/>
        </w:rPr>
      </w:pPr>
      <w:r w:rsidRPr="00327301">
        <w:rPr>
          <w:b/>
          <w:color w:val="0070C0"/>
        </w:rPr>
        <w:t>Strategic Target:</w:t>
      </w:r>
      <w:r w:rsidRPr="00327301">
        <w:rPr>
          <w:color w:val="0070C0"/>
        </w:rPr>
        <w:t xml:space="preserve"> 5.4a, 1.2b, 2.1a</w:t>
      </w:r>
    </w:p>
    <w:p w:rsidR="00327301" w:rsidRDefault="00327301" w:rsidP="0036062B"/>
    <w:p w:rsidR="0036062B" w:rsidRDefault="00327301" w:rsidP="0036062B">
      <w:r>
        <w:t xml:space="preserve">Cascade High School’s yearbook, that was created and developed in the </w:t>
      </w:r>
      <w:r w:rsidR="003170B8">
        <w:t>Career and Technical Education (</w:t>
      </w:r>
      <w:r>
        <w:t>CTE</w:t>
      </w:r>
      <w:r w:rsidR="003170B8">
        <w:t xml:space="preserve">) </w:t>
      </w:r>
      <w:r>
        <w:t xml:space="preserve">Publications class </w:t>
      </w:r>
      <w:r w:rsidR="0036062B">
        <w:t xml:space="preserve">was judged by </w:t>
      </w:r>
      <w:proofErr w:type="spellStart"/>
      <w:r w:rsidR="0036062B">
        <w:t>Walsworth</w:t>
      </w:r>
      <w:proofErr w:type="spellEnd"/>
      <w:r w:rsidR="0036062B">
        <w:t xml:space="preserve"> Publishing’s executive leadership team and </w:t>
      </w:r>
      <w:r>
        <w:t xml:space="preserve">awarded the Award of Excellence. </w:t>
      </w:r>
      <w:r w:rsidR="003170B8">
        <w:t xml:space="preserve">This award is </w:t>
      </w:r>
      <w:r w:rsidR="0036062B">
        <w:t xml:space="preserve">only </w:t>
      </w:r>
      <w:r w:rsidR="003170B8">
        <w:t xml:space="preserve">given to </w:t>
      </w:r>
      <w:r>
        <w:t xml:space="preserve">the </w:t>
      </w:r>
      <w:r w:rsidR="0036062B">
        <w:t>top 2% of</w:t>
      </w:r>
      <w:r w:rsidR="003170B8">
        <w:t xml:space="preserve"> books in the nation</w:t>
      </w:r>
      <w:r>
        <w:t>. They were awarded for their design and</w:t>
      </w:r>
      <w:r w:rsidR="0036062B">
        <w:t xml:space="preserve"> innovative use of </w:t>
      </w:r>
      <w:proofErr w:type="spellStart"/>
      <w:r w:rsidR="0036062B">
        <w:t>Aurasma</w:t>
      </w:r>
      <w:proofErr w:type="spellEnd"/>
      <w:r w:rsidR="0036062B">
        <w:t>, an augmented reality application that uses image recognition and plays videos through smart devices that are attached to photos in the yearbook.</w:t>
      </w:r>
      <w:r w:rsidR="003170B8">
        <w:t xml:space="preserve"> Students who earn a B or better in this class are also eligible to receive 4 college credits </w:t>
      </w:r>
      <w:bookmarkStart w:id="0" w:name="_GoBack"/>
      <w:bookmarkEnd w:id="0"/>
      <w:r w:rsidR="003170B8">
        <w:t xml:space="preserve">through Lake Washington Technical College.  </w:t>
      </w:r>
      <w:r w:rsidR="0036062B">
        <w:t xml:space="preserve"> </w:t>
      </w:r>
    </w:p>
    <w:p w:rsidR="001E4B09" w:rsidRDefault="001E4B09"/>
    <w:sectPr w:rsidR="001E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2B"/>
    <w:rsid w:val="001E4B09"/>
    <w:rsid w:val="003170B8"/>
    <w:rsid w:val="00327301"/>
    <w:rsid w:val="0036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301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2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30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2</cp:revision>
  <dcterms:created xsi:type="dcterms:W3CDTF">2014-05-30T21:40:00Z</dcterms:created>
  <dcterms:modified xsi:type="dcterms:W3CDTF">2014-05-30T21:40:00Z</dcterms:modified>
</cp:coreProperties>
</file>